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195" w:line="216" w:lineRule="auto"/>
        <w:ind w:left="1018"/>
        <w:jc w:val="left"/>
        <w:textAlignment w:val="baseline"/>
        <w:rPr>
          <w:rFonts w:hint="eastAsia" w:ascii="微软雅黑" w:hAnsi="微软雅黑" w:eastAsia="微软雅黑" w:cs="微软雅黑"/>
          <w:snapToGrid w:val="0"/>
          <w:color w:val="000000"/>
          <w:spacing w:val="28"/>
          <w:kern w:val="0"/>
          <w:sz w:val="28"/>
          <w:szCs w:val="28"/>
          <w:lang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28"/>
          <w:kern w:val="0"/>
          <w:sz w:val="28"/>
          <w:szCs w:val="28"/>
          <w:lang/>
        </w:rPr>
        <w:t>关于同意×××等×名同志为入党积极分子的批复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68" w:line="316" w:lineRule="auto"/>
        <w:ind w:left="9" w:firstLine="557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</w:pP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  <w:t>基层党委接到所属党支部上报的入党积极分子备案报告后，应及时审查有关材料，研究提出备案意见，及时通知党支部。批复一般包括以下内容：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68" w:line="316" w:lineRule="auto"/>
        <w:ind w:left="9" w:firstLine="557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</w:pP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  <w:t>1.标题。即“关于同意×××等×名同志为入党积极分子的批复”。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68" w:line="316" w:lineRule="auto"/>
        <w:ind w:left="9" w:firstLine="557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</w:pP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  <w:t>2.称呼。一般写“××党支部”。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68" w:line="316" w:lineRule="auto"/>
        <w:ind w:left="9" w:firstLine="557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</w:pP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  <w:t>3.正文。说明党委研究情况和备案意见。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68" w:line="316" w:lineRule="auto"/>
        <w:ind w:left="9" w:firstLine="557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</w:pP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  <w:t>4.落款。即“中共××委员会”，并按公历时间写清年月日。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68" w:line="316" w:lineRule="auto"/>
        <w:ind w:left="9" w:firstLine="557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28"/>
          <w:szCs w:val="28"/>
          <w:lang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5" w:line="225" w:lineRule="auto"/>
        <w:ind w:left="13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5"/>
          <w:kern w:val="0"/>
          <w:sz w:val="23"/>
          <w:szCs w:val="23"/>
          <w:lang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仿宋" w:hAnsi="仿宋" w:eastAsia="仿宋" w:cs="仿宋"/>
          <w:snapToGrid w:val="0"/>
          <w:color w:val="000000"/>
          <w:spacing w:val="5"/>
          <w:kern w:val="0"/>
          <w:sz w:val="23"/>
          <w:szCs w:val="23"/>
          <w:lang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参考例文：</w:t>
      </w:r>
    </w:p>
    <w:p>
      <w:pPr>
        <w:spacing w:line="440" w:lineRule="exact"/>
        <w:rPr>
          <w:rFonts w:hint="eastAsia"/>
          <w:color w:val="0000FF"/>
          <w:sz w:val="24"/>
        </w:rPr>
      </w:pPr>
    </w:p>
    <w:p>
      <w:pPr>
        <w:spacing w:line="440" w:lineRule="exact"/>
        <w:jc w:val="center"/>
        <w:rPr>
          <w:rFonts w:hint="eastAsia" w:ascii="方正小标宋简体" w:eastAsia="方正小标宋简体"/>
          <w:color w:val="000000"/>
          <w:sz w:val="24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19"/>
          <w:kern w:val="0"/>
          <w:sz w:val="23"/>
          <w:szCs w:val="23"/>
          <w:lang/>
        </w:rPr>
        <w:t>关于同意×××等×名同志为入党积极分子的批复</w:t>
      </w:r>
    </w:p>
    <w:p>
      <w:pPr>
        <w:spacing w:line="440" w:lineRule="exact"/>
        <w:rPr>
          <w:rFonts w:hint="eastAsia"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××支部：</w:t>
      </w:r>
    </w:p>
    <w:p>
      <w:pPr>
        <w:spacing w:line="440" w:lineRule="exact"/>
        <w:ind w:firstLine="480" w:firstLineChars="200"/>
        <w:rPr>
          <w:rFonts w:hint="eastAsia"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《关于将×××等×名同志进行入党积极分子备案的报告》收悉，经研究，同意×××、×××同志为入党积极分子。请按照发展党员工作有关规定，继续做好对×××等×名同志的培养教育和考察工作。</w:t>
      </w:r>
    </w:p>
    <w:p>
      <w:pPr>
        <w:spacing w:line="440" w:lineRule="exact"/>
        <w:ind w:firstLine="480" w:firstLineChars="200"/>
        <w:rPr>
          <w:rFonts w:hint="eastAsia" w:ascii="仿宋" w:hAnsi="仿宋" w:eastAsia="仿宋" w:cs="仿宋"/>
          <w:color w:val="000000"/>
          <w:sz w:val="24"/>
        </w:rPr>
      </w:pPr>
    </w:p>
    <w:p>
      <w:pPr>
        <w:spacing w:line="440" w:lineRule="exact"/>
        <w:ind w:firstLine="5760" w:firstLineChars="2400"/>
        <w:rPr>
          <w:rFonts w:hint="eastAsia"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中共××委员会（盖章）</w:t>
      </w:r>
    </w:p>
    <w:p>
      <w:pPr>
        <w:spacing w:line="440" w:lineRule="exact"/>
        <w:ind w:firstLine="4800" w:firstLineChars="2000"/>
        <w:rPr>
          <w:rFonts w:hint="eastAsia" w:ascii="仿宋" w:hAnsi="仿宋" w:eastAsia="仿宋" w:cs="仿宋"/>
          <w:color w:val="000000"/>
          <w:sz w:val="24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24"/>
        </w:rPr>
        <w:t>× × × ×年× × 月 × ×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